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A9C" w:rsidRPr="00C83A9C" w:rsidRDefault="00C83A9C" w:rsidP="00C553FE">
      <w:pPr>
        <w:shd w:val="clear" w:color="auto" w:fill="FFFFFF"/>
        <w:spacing w:before="120"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C0DDB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92070" cy="1619250"/>
            <wp:effectExtent l="19050" t="0" r="0" b="0"/>
            <wp:wrapSquare wrapText="bothSides"/>
            <wp:docPr id="3" name="Рисунок 3" descr="Деревянный железнодорожный вокзал г.Ямбурга. 186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ревянный железнодорожный вокзал г.Ямбурга. 1862 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3FF" w:rsidRPr="000C0DD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Город Ям</w:t>
      </w:r>
      <w:r w:rsidR="006C23FF" w:rsidRPr="00C83A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Новгородской земле был основан в 1384 году. В результате событий Смутного времени Ям оказался на территории Швеции. Когда при Петре Великом побережье Финского залива снова стало российским, Ям был возвращён уже с онемеченным названием: Ямбург. Под этим именем он и существовал на карте Российской империи два следующих столетия. В 1922 году большевики дали городу новое имя – Кингисепп – в честь своего </w:t>
      </w:r>
      <w:proofErr w:type="spellStart"/>
      <w:r w:rsidR="006C23FF" w:rsidRPr="00C83A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однопартийца</w:t>
      </w:r>
      <w:proofErr w:type="spellEnd"/>
      <w:r w:rsidR="006C23FF" w:rsidRPr="00C83A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C23FF" w:rsidRPr="00C83A9C" w:rsidRDefault="00BF3465" w:rsidP="00C553FE">
      <w:pPr>
        <w:shd w:val="clear" w:color="auto" w:fill="FFFFFF"/>
        <w:spacing w:before="120" w:after="12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83A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Как рассказывают старинные русские летописи, в год 1384 на среднее течение реки Луги были отправлены виднейшие новгородцы-посадники и воеводы, умелые мастер</w:t>
      </w:r>
      <w:proofErr w:type="gramStart"/>
      <w:r w:rsidRPr="00C83A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а-</w:t>
      </w:r>
      <w:proofErr w:type="gramEnd"/>
      <w:r w:rsidRPr="00C83A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каменщики и плотники. Быстро как в сказке, поставили они новую крепость - 33 дня. Место выбрали удобное, на крутом обрывистом берегу Луги возвели стены и башни. Новгородцы нарекли новую крепость Ямом.</w:t>
      </w:r>
    </w:p>
    <w:p w:rsidR="005D4635" w:rsidRPr="00C83A9C" w:rsidRDefault="005D4635" w:rsidP="00C553FE">
      <w:pPr>
        <w:shd w:val="clear" w:color="auto" w:fill="FFFFFF"/>
        <w:spacing w:before="120" w:after="12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83A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 1558 году началась Ливонская война, которая продолжалась более 20 лет и завершилась в 1582 году неудачно для России. Многие русские города, в том числе и Ям-город, были переданы шведам. Несколько раз пыталась Россия вернуть утраченные земли, но в 1617 году была вынуждена подписать </w:t>
      </w:r>
      <w:proofErr w:type="spellStart"/>
      <w:r w:rsidRPr="00C83A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Столбовский</w:t>
      </w:r>
      <w:proofErr w:type="spellEnd"/>
      <w:r w:rsidRPr="00C83A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мир, по которому русские города-крепости окончательно отходили Швеции.</w:t>
      </w:r>
    </w:p>
    <w:p w:rsidR="005D4635" w:rsidRPr="00C83A9C" w:rsidRDefault="005D4635" w:rsidP="00C553FE">
      <w:pPr>
        <w:shd w:val="clear" w:color="auto" w:fill="FFFFFF"/>
        <w:spacing w:before="120" w:after="12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83A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 1700 году молодой царь Петр I начал Северную войну против Швеции. В 1703 году отряд русской пехоты прибыл из Полтавы, осадил и взял город Ям. По специальному приказу Петра I древнюю русскую крепость </w:t>
      </w:r>
      <w:r w:rsidRPr="00C83A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 xml:space="preserve">Ям укрепили и переименовали в Ямбург. Отвоеванные земли были пожалованы Петром I своему любимцу Александру Меньшикову. Дальнейшее развитие Ямбурга было определено его статусом административного центра уезда. Во второй половине XVIII </w:t>
      </w:r>
      <w:proofErr w:type="gramStart"/>
      <w:r w:rsidRPr="00C83A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</w:t>
      </w:r>
      <w:proofErr w:type="gramEnd"/>
      <w:r w:rsidRPr="00C83A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proofErr w:type="gramStart"/>
      <w:r w:rsidRPr="00C83A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была</w:t>
      </w:r>
      <w:proofErr w:type="gramEnd"/>
      <w:r w:rsidRPr="00C83A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предпринята попытка превратить Ямбург в промышленный пригород Санкт-Петербурга. Тогда же началась его регулярная застройка. Екатерины II приказала возвести в Ямбурге большой каменный собор Святой Екатерины. Его строительство было поручено известному итальянскому архитектору Антонио </w:t>
      </w:r>
      <w:proofErr w:type="spellStart"/>
      <w:r w:rsidRPr="00C83A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Ринальди</w:t>
      </w:r>
      <w:proofErr w:type="spellEnd"/>
      <w:r w:rsidRPr="00C83A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Собор – гордость и украшение Ямбурга – был открыт в 1782 году. В то же время в Ямбурге были построены фабрики по выделке сукна, шелка, ситца, батиста, возведен Гостиный двор с 44 магазинами и крытой галереей.</w:t>
      </w:r>
    </w:p>
    <w:p w:rsidR="005D4635" w:rsidRPr="00C83A9C" w:rsidRDefault="005D4635" w:rsidP="00C553FE">
      <w:pPr>
        <w:shd w:val="clear" w:color="auto" w:fill="FFFFFF"/>
        <w:spacing w:before="120" w:after="12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83A9C">
        <w:rPr>
          <w:rFonts w:ascii="Times New Roman" w:hAnsi="Times New Roman" w:cs="Times New Roman"/>
          <w:sz w:val="24"/>
          <w:szCs w:val="24"/>
        </w:rPr>
        <w:t>В 1775 году в Ямбурге началось строительство мануфактуры по выделке сукна, шелка и батиста</w:t>
      </w:r>
      <w:r w:rsidRPr="00C83A9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5D4635" w:rsidRPr="00C83A9C" w:rsidRDefault="005D4635" w:rsidP="00C553FE">
      <w:pPr>
        <w:shd w:val="clear" w:color="auto" w:fill="FFFFFF"/>
        <w:spacing w:before="120" w:after="12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83A9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1890 г. вместе с германским императором Вильгельмом II, присутствуя на маневрах, проводившихся между р. Нарвой и Ямбургом (ныне г. </w:t>
      </w:r>
      <w:r w:rsidRPr="00C83A9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Кингисепп</w:t>
      </w:r>
      <w:r w:rsidRPr="00C83A9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) побывал император Александр </w:t>
      </w:r>
      <w:r w:rsidRPr="00C83A9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III</w:t>
      </w:r>
      <w:r w:rsidRPr="00C83A9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На этот раз побывал в </w:t>
      </w:r>
      <w:proofErr w:type="spellStart"/>
      <w:r w:rsidRPr="00C83A9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Ивангородской</w:t>
      </w:r>
      <w:proofErr w:type="spellEnd"/>
      <w:r w:rsidRPr="00C83A9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крепости, провел дипломатические переговоры с германской стороной в усадьбе барона А. Л. </w:t>
      </w:r>
      <w:proofErr w:type="spellStart"/>
      <w:r w:rsidRPr="00C83A9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Штиглица</w:t>
      </w:r>
      <w:proofErr w:type="spellEnd"/>
      <w:r w:rsidRPr="00C83A9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C83A9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Краморской</w:t>
      </w:r>
      <w:proofErr w:type="spellEnd"/>
      <w:r w:rsidRPr="00C83A9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(ныне </w:t>
      </w:r>
      <w:proofErr w:type="gramStart"/>
      <w:r w:rsidRPr="00C83A9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</w:t>
      </w:r>
      <w:proofErr w:type="gramEnd"/>
      <w:r w:rsidRPr="00C83A9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Ивангород). Маневры торжественно завершились в Ямбурге (ныне </w:t>
      </w:r>
      <w:r w:rsidRPr="00C83A9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Кингисепп</w:t>
      </w:r>
      <w:r w:rsidRPr="00C83A9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), в полковом саду, разбитом на городище крепости Ям.</w:t>
      </w:r>
    </w:p>
    <w:p w:rsidR="005D4635" w:rsidRPr="00C83A9C" w:rsidRDefault="005D4635" w:rsidP="00C83A9C">
      <w:pPr>
        <w:pStyle w:val="a3"/>
        <w:shd w:val="clear" w:color="auto" w:fill="FFFFFF"/>
        <w:spacing w:before="120" w:beforeAutospacing="0" w:after="120" w:afterAutospacing="0"/>
        <w:textAlignment w:val="baseline"/>
        <w:rPr>
          <w:color w:val="444444"/>
        </w:rPr>
      </w:pPr>
    </w:p>
    <w:p w:rsidR="00C83A9C" w:rsidRPr="00C83A9C" w:rsidRDefault="00C83A9C" w:rsidP="005D4635">
      <w:pPr>
        <w:pStyle w:val="a3"/>
        <w:shd w:val="clear" w:color="auto" w:fill="FFFFFF"/>
        <w:textAlignment w:val="baseline"/>
        <w:rPr>
          <w:color w:val="444444"/>
          <w:sz w:val="22"/>
          <w:szCs w:val="22"/>
        </w:rPr>
      </w:pPr>
    </w:p>
    <w:p w:rsidR="000C0DDB" w:rsidRDefault="000C0DDB" w:rsidP="00C553FE">
      <w:pPr>
        <w:shd w:val="clear" w:color="auto" w:fill="FFFFFF"/>
        <w:spacing w:after="0" w:line="3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0DDB" w:rsidRDefault="000C0DDB" w:rsidP="00C553FE">
      <w:pPr>
        <w:shd w:val="clear" w:color="auto" w:fill="FFFFFF"/>
        <w:spacing w:after="0" w:line="3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7548C" w:rsidRPr="00C553FE" w:rsidRDefault="0037548C" w:rsidP="00C553FE">
      <w:pPr>
        <w:shd w:val="clear" w:color="auto" w:fill="FFFFFF"/>
        <w:spacing w:after="0" w:line="32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53F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Виктор Кингисепп</w:t>
      </w:r>
      <w:r w:rsidRPr="00C553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родился на острове </w:t>
      </w:r>
      <w:proofErr w:type="spellStart"/>
      <w:r w:rsidRPr="00C553FE">
        <w:rPr>
          <w:rFonts w:ascii="Times New Roman" w:eastAsia="Times New Roman" w:hAnsi="Times New Roman" w:cs="Times New Roman"/>
          <w:color w:val="000000"/>
          <w:sz w:val="24"/>
          <w:szCs w:val="24"/>
        </w:rPr>
        <w:t>Эзель</w:t>
      </w:r>
      <w:proofErr w:type="spellEnd"/>
      <w:r w:rsidRPr="00C553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C553FE">
        <w:rPr>
          <w:rFonts w:ascii="Times New Roman" w:eastAsia="Times New Roman" w:hAnsi="Times New Roman" w:cs="Times New Roman"/>
          <w:color w:val="000000"/>
          <w:sz w:val="24"/>
          <w:szCs w:val="24"/>
        </w:rPr>
        <w:t>Сааремаа</w:t>
      </w:r>
      <w:proofErr w:type="spellEnd"/>
      <w:r w:rsidRPr="00C553FE">
        <w:rPr>
          <w:rFonts w:ascii="Times New Roman" w:eastAsia="Times New Roman" w:hAnsi="Times New Roman" w:cs="Times New Roman"/>
          <w:color w:val="000000"/>
          <w:sz w:val="24"/>
          <w:szCs w:val="24"/>
        </w:rPr>
        <w:t>) в семье богатых хуторян-эстонцев в 1888 году. Как часто бывало в семьях богачей, дети становились революционерами. Можно было бы подумать, что Кингисепп стал революционером из-за национальной ненависти к Российской империи. Однако он ненавидел также и эстонское национальное государство, возникшее на развалинах империи.</w:t>
      </w:r>
    </w:p>
    <w:p w:rsidR="0037548C" w:rsidRPr="00C553FE" w:rsidRDefault="0037548C" w:rsidP="00C553FE">
      <w:pPr>
        <w:shd w:val="clear" w:color="auto" w:fill="FFFFFF"/>
        <w:spacing w:after="0" w:line="323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553F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381000" y="1647825"/>
            <wp:positionH relativeFrom="margin">
              <wp:align>left</wp:align>
            </wp:positionH>
            <wp:positionV relativeFrom="margin">
              <wp:align>top</wp:align>
            </wp:positionV>
            <wp:extent cx="1733550" cy="2333625"/>
            <wp:effectExtent l="19050" t="0" r="0" b="0"/>
            <wp:wrapSquare wrapText="bothSides"/>
            <wp:docPr id="5" name="Рисунок 5" descr="Виктор Эдуардович Кингисепп (1888 - 1922 гг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иктор Эдуардович Кингисепп (1888 - 1922 гг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A30" w:rsidRPr="00C553F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C553FE">
        <w:rPr>
          <w:rFonts w:ascii="Times New Roman" w:hAnsi="Times New Roman" w:cs="Times New Roman"/>
          <w:color w:val="000000"/>
          <w:sz w:val="24"/>
          <w:szCs w:val="24"/>
        </w:rPr>
        <w:t>же в семнадцать лет Кингисе</w:t>
      </w:r>
      <w:proofErr w:type="gramStart"/>
      <w:r w:rsidRPr="00C553FE">
        <w:rPr>
          <w:rFonts w:ascii="Times New Roman" w:hAnsi="Times New Roman" w:cs="Times New Roman"/>
          <w:color w:val="000000"/>
          <w:sz w:val="24"/>
          <w:szCs w:val="24"/>
        </w:rPr>
        <w:t>пп вст</w:t>
      </w:r>
      <w:proofErr w:type="gramEnd"/>
      <w:r w:rsidRPr="00C553FE">
        <w:rPr>
          <w:rFonts w:ascii="Times New Roman" w:hAnsi="Times New Roman" w:cs="Times New Roman"/>
          <w:color w:val="000000"/>
          <w:sz w:val="24"/>
          <w:szCs w:val="24"/>
        </w:rPr>
        <w:t>упил в партию большевиков, стал профессиональным революционером и принял активное участие в первой российской революции. Параллельно с этим он учился в Петербургском университете. В 1913 году был в первый раз арестован, а затем выслан в Казань. Вернувшись из ссылки, он окончил таки Петербургский университет, а потом был мобилизован на фронт</w:t>
      </w:r>
      <w:proofErr w:type="gramStart"/>
      <w:r w:rsidRPr="00C553FE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proofErr w:type="gramEnd"/>
      <w:r w:rsidRPr="00C553FE">
        <w:rPr>
          <w:rFonts w:ascii="Times New Roman" w:hAnsi="Times New Roman" w:cs="Times New Roman"/>
          <w:color w:val="000000"/>
          <w:sz w:val="24"/>
          <w:szCs w:val="24"/>
        </w:rPr>
        <w:t>ервой мировой войны в качестве санитара.</w:t>
      </w:r>
    </w:p>
    <w:p w:rsidR="0037548C" w:rsidRPr="00C553FE" w:rsidRDefault="0037548C" w:rsidP="00C553FE">
      <w:pPr>
        <w:pStyle w:val="article-renderblock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</w:rPr>
      </w:pPr>
      <w:r w:rsidRPr="00C553FE">
        <w:rPr>
          <w:color w:val="000000"/>
        </w:rPr>
        <w:t xml:space="preserve">После Февральской революции Кингисепп возвратился в Эстонию и возглавил там партийную организацию большевиков. В дни Октября 1917 года принимал активное участие в установлении советской власти в Эстонии. В феврале 1918 года советская власть там была свергнута в результате германской интервенции. Кингисепп переехал в Москву и принял участие в репрессивных органах Советского государства – стал членом Верховного трибунала, осудившего на смерть царского адмирала </w:t>
      </w:r>
      <w:proofErr w:type="spellStart"/>
      <w:r w:rsidRPr="00C553FE">
        <w:rPr>
          <w:color w:val="000000"/>
        </w:rPr>
        <w:t>Щастного</w:t>
      </w:r>
      <w:proofErr w:type="spellEnd"/>
      <w:r w:rsidRPr="00C553FE">
        <w:rPr>
          <w:color w:val="000000"/>
        </w:rPr>
        <w:t xml:space="preserve">, руководителей мятежа левых эсеров, покушавшуюся на Ленина </w:t>
      </w:r>
      <w:proofErr w:type="spellStart"/>
      <w:r w:rsidRPr="00C553FE">
        <w:rPr>
          <w:color w:val="000000"/>
        </w:rPr>
        <w:t>Фании</w:t>
      </w:r>
      <w:proofErr w:type="spellEnd"/>
      <w:r w:rsidRPr="00C553FE">
        <w:rPr>
          <w:color w:val="000000"/>
        </w:rPr>
        <w:t xml:space="preserve"> Каплан.</w:t>
      </w:r>
    </w:p>
    <w:p w:rsidR="0037548C" w:rsidRPr="00C553FE" w:rsidRDefault="0037548C" w:rsidP="000C0D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4A4A4A"/>
          <w:sz w:val="24"/>
          <w:szCs w:val="24"/>
        </w:rPr>
      </w:pPr>
      <w:r w:rsidRPr="00C553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ноябре 1918 года Кингисеппа нелегально переправили в Эстонии для ведения там подпольной работы. Но советскую власть тогда в Прибалтике не удалось восстановить. Весной 1922 года Кингисеппа арестовала эстонская полиция. 4 мая того же года 34-летнего революционера расстреляли по обвинению в подготовке вооружённого восстания</w:t>
      </w:r>
      <w:r w:rsidR="00C553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7548C" w:rsidRPr="00C83A9C" w:rsidRDefault="0037548C" w:rsidP="005D4635">
      <w:pPr>
        <w:pStyle w:val="a3"/>
        <w:shd w:val="clear" w:color="auto" w:fill="FFFFFF"/>
        <w:spacing w:before="0" w:beforeAutospacing="0" w:after="115" w:afterAutospacing="0"/>
        <w:jc w:val="center"/>
        <w:rPr>
          <w:color w:val="FF0000"/>
          <w:sz w:val="22"/>
          <w:szCs w:val="22"/>
        </w:rPr>
      </w:pPr>
      <w:proofErr w:type="spellStart"/>
      <w:r w:rsidRPr="00C83A9C">
        <w:rPr>
          <w:b/>
          <w:sz w:val="22"/>
          <w:szCs w:val="22"/>
        </w:rPr>
        <w:lastRenderedPageBreak/>
        <w:t>Кингисеппский</w:t>
      </w:r>
      <w:proofErr w:type="spellEnd"/>
      <w:r w:rsidRPr="00C83A9C">
        <w:rPr>
          <w:b/>
          <w:sz w:val="22"/>
          <w:szCs w:val="22"/>
        </w:rPr>
        <w:t xml:space="preserve"> краеведческий музей</w:t>
      </w:r>
    </w:p>
    <w:p w:rsidR="00C83A9C" w:rsidRDefault="0037548C" w:rsidP="00C83A9C">
      <w:pPr>
        <w:pStyle w:val="a3"/>
        <w:shd w:val="clear" w:color="auto" w:fill="FFFFFF"/>
        <w:spacing w:before="0" w:beforeAutospacing="0" w:after="115" w:afterAutospacing="0" w:line="360" w:lineRule="auto"/>
        <w:rPr>
          <w:color w:val="565655"/>
        </w:rPr>
      </w:pPr>
      <w:r w:rsidRPr="00C83A9C">
        <w:rPr>
          <w:noProof/>
          <w:color w:val="565655"/>
          <w:sz w:val="22"/>
          <w:szCs w:val="22"/>
        </w:rPr>
        <w:drawing>
          <wp:inline distT="0" distB="0" distL="0" distR="0">
            <wp:extent cx="3392108" cy="1907992"/>
            <wp:effectExtent l="19050" t="0" r="0" b="0"/>
            <wp:docPr id="4" name="Рисунок 3" descr="музей К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ей Кнг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292" cy="191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48C" w:rsidRPr="00C83A9C" w:rsidRDefault="0037548C" w:rsidP="00C553FE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C83A9C">
        <w:t>История</w:t>
      </w:r>
      <w:r w:rsidRPr="00C83A9C">
        <w:rPr>
          <w:color w:val="565655"/>
        </w:rPr>
        <w:t xml:space="preserve"> </w:t>
      </w:r>
      <w:proofErr w:type="spellStart"/>
      <w:r w:rsidRPr="00C83A9C">
        <w:t>Кингисеппского</w:t>
      </w:r>
      <w:proofErr w:type="spellEnd"/>
      <w:r w:rsidRPr="00C83A9C">
        <w:t xml:space="preserve"> музея начинается с 1950-х годов, когда в районном Доме культуры была открыта первая </w:t>
      </w:r>
      <w:proofErr w:type="gramStart"/>
      <w:r w:rsidRPr="00C83A9C">
        <w:t>выставка</w:t>
      </w:r>
      <w:proofErr w:type="gramEnd"/>
      <w:r w:rsidRPr="00C83A9C">
        <w:t xml:space="preserve"> посвященная истории города.</w:t>
      </w:r>
    </w:p>
    <w:p w:rsidR="0037548C" w:rsidRPr="00C83A9C" w:rsidRDefault="0037548C" w:rsidP="00C553FE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C83A9C">
        <w:t xml:space="preserve">5 ноября 1960 года силами местной интеллигенции был создан народный музей. Спустя шесть лет он получил статус </w:t>
      </w:r>
      <w:proofErr w:type="gramStart"/>
      <w:r w:rsidRPr="00C83A9C">
        <w:t>государственного</w:t>
      </w:r>
      <w:proofErr w:type="gramEnd"/>
      <w:r w:rsidRPr="00C83A9C">
        <w:t xml:space="preserve"> и стал называться </w:t>
      </w:r>
      <w:proofErr w:type="spellStart"/>
      <w:r w:rsidRPr="00C83A9C">
        <w:t>Кингисеппским</w:t>
      </w:r>
      <w:proofErr w:type="spellEnd"/>
      <w:r w:rsidRPr="00C83A9C">
        <w:t xml:space="preserve"> историко-краеведческим музеем.</w:t>
      </w:r>
    </w:p>
    <w:p w:rsidR="0037548C" w:rsidRPr="00C83A9C" w:rsidRDefault="0037548C" w:rsidP="00C553FE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C83A9C">
        <w:t xml:space="preserve">В 1979 году новая экспозиция музея под названием «Старый Ямбург» открылась в отреставрированном Екатерининском соборе. В 1990 году собор передали православной </w:t>
      </w:r>
      <w:proofErr w:type="gramStart"/>
      <w:r w:rsidRPr="00C83A9C">
        <w:t>общине</w:t>
      </w:r>
      <w:proofErr w:type="gramEnd"/>
      <w:r w:rsidRPr="00C83A9C">
        <w:t xml:space="preserve"> и музей на время прекратил своё существование. Лишь спустя девять лет,  в 1999 году учреждение снова открылось в здании </w:t>
      </w:r>
      <w:proofErr w:type="spellStart"/>
      <w:r w:rsidRPr="00C83A9C">
        <w:t>Ямбургского</w:t>
      </w:r>
      <w:proofErr w:type="spellEnd"/>
      <w:r w:rsidRPr="00C83A9C">
        <w:t> коммерческого училища, где пребывает до сих пор.</w:t>
      </w:r>
    </w:p>
    <w:p w:rsidR="006C23FF" w:rsidRPr="00C83A9C" w:rsidRDefault="006C23FF" w:rsidP="006C23FF">
      <w:pPr>
        <w:shd w:val="clear" w:color="auto" w:fill="FFFFFF"/>
        <w:spacing w:before="115" w:after="100" w:afterAutospacing="1" w:line="240" w:lineRule="auto"/>
        <w:rPr>
          <w:rFonts w:ascii="Times New Roman" w:eastAsia="Times New Roman" w:hAnsi="Times New Roman" w:cs="Times New Roman"/>
          <w:color w:val="4A4A4A"/>
        </w:rPr>
      </w:pPr>
    </w:p>
    <w:p w:rsidR="006C23FF" w:rsidRDefault="006C23FF" w:rsidP="006C23FF">
      <w:pPr>
        <w:shd w:val="clear" w:color="auto" w:fill="FFFFFF"/>
        <w:spacing w:before="115" w:after="100" w:afterAutospacing="1" w:line="240" w:lineRule="auto"/>
        <w:rPr>
          <w:rFonts w:ascii="Times New Roman" w:eastAsia="Times New Roman" w:hAnsi="Times New Roman" w:cs="Times New Roman"/>
          <w:color w:val="4A4A4A"/>
        </w:rPr>
      </w:pPr>
    </w:p>
    <w:p w:rsidR="00C553FE" w:rsidRPr="00C83A9C" w:rsidRDefault="00C553FE" w:rsidP="006C23FF">
      <w:pPr>
        <w:shd w:val="clear" w:color="auto" w:fill="FFFFFF"/>
        <w:spacing w:before="115" w:after="100" w:afterAutospacing="1" w:line="240" w:lineRule="auto"/>
        <w:rPr>
          <w:rFonts w:ascii="Times New Roman" w:eastAsia="Times New Roman" w:hAnsi="Times New Roman" w:cs="Times New Roman"/>
          <w:color w:val="4A4A4A"/>
        </w:rPr>
      </w:pPr>
    </w:p>
    <w:p w:rsidR="006C23FF" w:rsidRPr="00C83A9C" w:rsidRDefault="006C23FF" w:rsidP="006C23FF">
      <w:pPr>
        <w:shd w:val="clear" w:color="auto" w:fill="FFFFFF"/>
        <w:spacing w:before="115" w:after="100" w:afterAutospacing="1" w:line="240" w:lineRule="auto"/>
        <w:rPr>
          <w:rFonts w:ascii="Times New Roman" w:eastAsia="Times New Roman" w:hAnsi="Times New Roman" w:cs="Times New Roman"/>
          <w:color w:val="4A4A4A"/>
        </w:rPr>
      </w:pPr>
    </w:p>
    <w:p w:rsidR="006C23FF" w:rsidRPr="00C83A9C" w:rsidRDefault="006C23FF" w:rsidP="006C23FF">
      <w:pPr>
        <w:shd w:val="clear" w:color="auto" w:fill="FFFFFF"/>
        <w:spacing w:before="115" w:after="100" w:afterAutospacing="1" w:line="240" w:lineRule="auto"/>
        <w:rPr>
          <w:rFonts w:ascii="Times New Roman" w:eastAsia="Times New Roman" w:hAnsi="Times New Roman" w:cs="Times New Roman"/>
          <w:color w:val="4A4A4A"/>
        </w:rPr>
      </w:pPr>
    </w:p>
    <w:p w:rsidR="006C23FF" w:rsidRPr="00C553FE" w:rsidRDefault="0037548C" w:rsidP="005D4635">
      <w:pPr>
        <w:shd w:val="clear" w:color="auto" w:fill="FFFFFF"/>
        <w:spacing w:before="115" w:after="100" w:afterAutospacing="1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553FE">
        <w:rPr>
          <w:rFonts w:ascii="Times New Roman" w:eastAsia="Times New Roman" w:hAnsi="Times New Roman" w:cs="Times New Roman"/>
          <w:b/>
        </w:rPr>
        <w:lastRenderedPageBreak/>
        <w:t>Екатерининский собор</w:t>
      </w:r>
    </w:p>
    <w:p w:rsidR="0037548C" w:rsidRPr="00C83A9C" w:rsidRDefault="0037548C" w:rsidP="006C23FF">
      <w:pPr>
        <w:shd w:val="clear" w:color="auto" w:fill="FFFFFF"/>
        <w:spacing w:before="115" w:after="100" w:afterAutospacing="1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C83A9C">
        <w:rPr>
          <w:rFonts w:ascii="Times New Roman" w:eastAsia="Times New Roman" w:hAnsi="Times New Roman" w:cs="Times New Roman"/>
          <w:noProof/>
          <w:color w:val="000000" w:themeColor="text1"/>
        </w:rPr>
        <w:drawing>
          <wp:inline distT="0" distB="0" distL="0" distR="0">
            <wp:extent cx="3133725" cy="2021596"/>
            <wp:effectExtent l="19050" t="0" r="9525" b="0"/>
            <wp:docPr id="6" name="Рисунок 5" descr="Екатерининский со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катерининский собор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553" cy="202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48C" w:rsidRPr="00C553FE" w:rsidRDefault="0037548C" w:rsidP="00C553FE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</w:rPr>
      </w:pPr>
      <w:r w:rsidRPr="00C553FE">
        <w:rPr>
          <w:color w:val="000000" w:themeColor="text1"/>
        </w:rPr>
        <w:t>Екатерининский собор располагается в историческом центре города Кингисепп (ранее – Ям, Ямбург). Это одно из самых живописных мест города. Храм поставлен на высоком, обрывистом берегу реки Луги. Его изящный силуэт буквально взмывает в небеса. Такое ощущение устремленности вверх порождается гармоничным союзом ландшафта и самого архитектурного облика храма.</w:t>
      </w:r>
    </w:p>
    <w:p w:rsidR="0037548C" w:rsidRPr="00C553FE" w:rsidRDefault="0037548C" w:rsidP="00C553FE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</w:rPr>
      </w:pPr>
      <w:r w:rsidRPr="00C553FE">
        <w:rPr>
          <w:color w:val="000000" w:themeColor="text1"/>
        </w:rPr>
        <w:t xml:space="preserve">Мастерство зодчего имеет определяющее значение при создании любого рода архитектурного сооружения. Проект Екатерининского собора вышел из-под пера одного из самых выдающихся итальянских архитекторов, работавших в России – Антонио </w:t>
      </w:r>
      <w:proofErr w:type="spellStart"/>
      <w:r w:rsidRPr="00C553FE">
        <w:rPr>
          <w:color w:val="000000" w:themeColor="text1"/>
        </w:rPr>
        <w:t>Ринальди</w:t>
      </w:r>
      <w:proofErr w:type="spellEnd"/>
      <w:r w:rsidRPr="00C553FE">
        <w:rPr>
          <w:color w:val="000000" w:themeColor="text1"/>
        </w:rPr>
        <w:t>.</w:t>
      </w:r>
      <w:r w:rsidR="005D4635" w:rsidRPr="00C553FE">
        <w:rPr>
          <w:color w:val="000000" w:themeColor="text1"/>
        </w:rPr>
        <w:t xml:space="preserve"> Для строительства были использованы камни разрушенной крепости Ям.</w:t>
      </w:r>
    </w:p>
    <w:p w:rsidR="005D4635" w:rsidRPr="00C83A9C" w:rsidRDefault="005D4635" w:rsidP="00C553FE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22"/>
          <w:szCs w:val="22"/>
        </w:rPr>
      </w:pPr>
      <w:r w:rsidRPr="00C553FE">
        <w:rPr>
          <w:color w:val="000000" w:themeColor="text1"/>
        </w:rPr>
        <w:t xml:space="preserve">В 1773 году однокупольный храм Екатерининского собора был перестроен в </w:t>
      </w:r>
      <w:proofErr w:type="spellStart"/>
      <w:r w:rsidRPr="00C553FE">
        <w:rPr>
          <w:color w:val="000000" w:themeColor="text1"/>
        </w:rPr>
        <w:t>пятикупольный</w:t>
      </w:r>
      <w:proofErr w:type="spellEnd"/>
      <w:r w:rsidR="00F36268" w:rsidRPr="00C83A9C">
        <w:rPr>
          <w:color w:val="000000" w:themeColor="text1"/>
          <w:sz w:val="22"/>
          <w:szCs w:val="22"/>
        </w:rPr>
        <w:t>.</w:t>
      </w:r>
    </w:p>
    <w:p w:rsidR="006C23FF" w:rsidRPr="00C83A9C" w:rsidRDefault="006C23FF" w:rsidP="006C23FF">
      <w:pPr>
        <w:shd w:val="clear" w:color="auto" w:fill="FFFFFF"/>
        <w:spacing w:before="115" w:after="100" w:afterAutospacing="1" w:line="240" w:lineRule="auto"/>
        <w:rPr>
          <w:rFonts w:ascii="Times New Roman" w:eastAsia="Times New Roman" w:hAnsi="Times New Roman" w:cs="Times New Roman"/>
          <w:color w:val="4A4A4A"/>
        </w:rPr>
      </w:pPr>
    </w:p>
    <w:p w:rsidR="0037548C" w:rsidRDefault="0037548C" w:rsidP="006C23FF">
      <w:pPr>
        <w:shd w:val="clear" w:color="auto" w:fill="FFFFFF"/>
        <w:spacing w:before="115" w:after="100" w:afterAutospacing="1" w:line="240" w:lineRule="auto"/>
        <w:rPr>
          <w:rFonts w:ascii="Times New Roman" w:eastAsia="Times New Roman" w:hAnsi="Times New Roman" w:cs="Times New Roman"/>
          <w:color w:val="4A4A4A"/>
        </w:rPr>
      </w:pPr>
    </w:p>
    <w:p w:rsidR="00C553FE" w:rsidRDefault="00C553FE" w:rsidP="006C23FF">
      <w:pPr>
        <w:shd w:val="clear" w:color="auto" w:fill="FFFFFF"/>
        <w:spacing w:before="115" w:after="100" w:afterAutospacing="1" w:line="240" w:lineRule="auto"/>
        <w:rPr>
          <w:rFonts w:ascii="Times New Roman" w:eastAsia="Times New Roman" w:hAnsi="Times New Roman" w:cs="Times New Roman"/>
          <w:color w:val="4A4A4A"/>
        </w:rPr>
      </w:pPr>
    </w:p>
    <w:p w:rsidR="00C553FE" w:rsidRDefault="00C553FE" w:rsidP="006C23FF">
      <w:pPr>
        <w:shd w:val="clear" w:color="auto" w:fill="FFFFFF"/>
        <w:spacing w:before="115" w:after="100" w:afterAutospacing="1" w:line="240" w:lineRule="auto"/>
        <w:rPr>
          <w:rFonts w:ascii="Times New Roman" w:eastAsia="Times New Roman" w:hAnsi="Times New Roman" w:cs="Times New Roman"/>
          <w:color w:val="4A4A4A"/>
        </w:rPr>
      </w:pPr>
    </w:p>
    <w:p w:rsidR="00C553FE" w:rsidRDefault="00C553FE" w:rsidP="006C23FF">
      <w:pPr>
        <w:shd w:val="clear" w:color="auto" w:fill="FFFFFF"/>
        <w:spacing w:before="115" w:after="100" w:afterAutospacing="1" w:line="240" w:lineRule="auto"/>
        <w:rPr>
          <w:rFonts w:ascii="Times New Roman" w:eastAsia="Times New Roman" w:hAnsi="Times New Roman" w:cs="Times New Roman"/>
          <w:color w:val="4A4A4A"/>
        </w:rPr>
      </w:pPr>
    </w:p>
    <w:p w:rsidR="00C553FE" w:rsidRPr="00C83A9C" w:rsidRDefault="00C553FE" w:rsidP="006C23FF">
      <w:pPr>
        <w:shd w:val="clear" w:color="auto" w:fill="FFFFFF"/>
        <w:spacing w:before="115" w:after="100" w:afterAutospacing="1" w:line="240" w:lineRule="auto"/>
        <w:rPr>
          <w:rFonts w:ascii="Times New Roman" w:eastAsia="Times New Roman" w:hAnsi="Times New Roman" w:cs="Times New Roman"/>
          <w:color w:val="4A4A4A"/>
        </w:rPr>
      </w:pPr>
    </w:p>
    <w:p w:rsidR="0037548C" w:rsidRPr="00C553FE" w:rsidRDefault="0037548C" w:rsidP="00F36268">
      <w:pPr>
        <w:shd w:val="clear" w:color="auto" w:fill="FFFFFF"/>
        <w:spacing w:before="115" w:after="100" w:afterAutospacing="1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553FE">
        <w:rPr>
          <w:rFonts w:ascii="Times New Roman" w:eastAsia="Times New Roman" w:hAnsi="Times New Roman" w:cs="Times New Roman"/>
          <w:b/>
        </w:rPr>
        <w:lastRenderedPageBreak/>
        <w:t>Крепость Ям.</w:t>
      </w:r>
    </w:p>
    <w:p w:rsidR="0037548C" w:rsidRPr="00C83A9C" w:rsidRDefault="0037548C" w:rsidP="006C23FF">
      <w:pPr>
        <w:shd w:val="clear" w:color="auto" w:fill="FFFFFF"/>
        <w:spacing w:before="115" w:after="100" w:afterAutospacing="1" w:line="240" w:lineRule="auto"/>
        <w:rPr>
          <w:rFonts w:ascii="Times New Roman" w:eastAsia="Times New Roman" w:hAnsi="Times New Roman" w:cs="Times New Roman"/>
          <w:color w:val="4A4A4A"/>
        </w:rPr>
      </w:pPr>
      <w:r w:rsidRPr="00C83A9C">
        <w:rPr>
          <w:rFonts w:ascii="Times New Roman" w:eastAsia="Times New Roman" w:hAnsi="Times New Roman" w:cs="Times New Roman"/>
          <w:noProof/>
          <w:color w:val="4A4A4A"/>
        </w:rPr>
        <w:drawing>
          <wp:inline distT="0" distB="0" distL="0" distR="0">
            <wp:extent cx="2757776" cy="2161412"/>
            <wp:effectExtent l="19050" t="0" r="4474" b="0"/>
            <wp:docPr id="7" name="Рисунок 6" descr="крепость 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епость Ям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946" cy="216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48C" w:rsidRPr="00C553FE" w:rsidRDefault="0037548C" w:rsidP="00C553FE">
      <w:pPr>
        <w:pStyle w:val="a3"/>
        <w:shd w:val="clear" w:color="auto" w:fill="FFFFFF"/>
        <w:spacing w:before="120" w:beforeAutospacing="0" w:after="120" w:afterAutospacing="0"/>
        <w:jc w:val="both"/>
      </w:pPr>
      <w:r w:rsidRPr="00C553FE">
        <w:rPr>
          <w:bCs/>
        </w:rPr>
        <w:t>Ям</w:t>
      </w:r>
      <w:r w:rsidRPr="00C553FE">
        <w:t> (</w:t>
      </w:r>
      <w:r w:rsidRPr="00C553FE">
        <w:rPr>
          <w:bCs/>
        </w:rPr>
        <w:t>Яма</w:t>
      </w:r>
      <w:r w:rsidRPr="00C553FE">
        <w:t>, </w:t>
      </w:r>
      <w:proofErr w:type="spellStart"/>
      <w:r w:rsidRPr="00C553FE">
        <w:rPr>
          <w:bCs/>
        </w:rPr>
        <w:t>Ямгород</w:t>
      </w:r>
      <w:proofErr w:type="spellEnd"/>
      <w:r w:rsidRPr="00C553FE">
        <w:t>) — уничтоженная крепость на берегу реки </w:t>
      </w:r>
      <w:hyperlink r:id="rId9" w:tooltip="Луга (река)" w:history="1">
        <w:r w:rsidRPr="00C553FE">
          <w:rPr>
            <w:rStyle w:val="a7"/>
            <w:color w:val="auto"/>
          </w:rPr>
          <w:t>Луги</w:t>
        </w:r>
      </w:hyperlink>
      <w:r w:rsidRPr="00C553FE">
        <w:t> в границах современного города </w:t>
      </w:r>
      <w:hyperlink r:id="rId10" w:tooltip="Кингисепп" w:history="1">
        <w:r w:rsidRPr="00C553FE">
          <w:rPr>
            <w:rStyle w:val="a7"/>
            <w:color w:val="auto"/>
          </w:rPr>
          <w:t>Кингисеппа</w:t>
        </w:r>
      </w:hyperlink>
      <w:r w:rsidRPr="00C553FE">
        <w:t> в </w:t>
      </w:r>
      <w:hyperlink r:id="rId11" w:tooltip="Ленинградская область" w:history="1">
        <w:r w:rsidRPr="00C553FE">
          <w:rPr>
            <w:rStyle w:val="a7"/>
            <w:color w:val="auto"/>
          </w:rPr>
          <w:t>Ленинградской области</w:t>
        </w:r>
      </w:hyperlink>
      <w:r w:rsidRPr="00C553FE">
        <w:t>. </w:t>
      </w:r>
      <w:hyperlink r:id="rId12" w:tooltip="Объект культурного наследия России" w:history="1">
        <w:r w:rsidRPr="00C553FE">
          <w:rPr>
            <w:rStyle w:val="a7"/>
            <w:color w:val="auto"/>
          </w:rPr>
          <w:t>Объект культурного наследия России</w:t>
        </w:r>
      </w:hyperlink>
      <w:r w:rsidRPr="00C553FE">
        <w:t> федерального значения.</w:t>
      </w:r>
    </w:p>
    <w:p w:rsidR="0037548C" w:rsidRPr="00C553FE" w:rsidRDefault="0037548C" w:rsidP="00C553FE">
      <w:pPr>
        <w:pStyle w:val="a3"/>
        <w:shd w:val="clear" w:color="auto" w:fill="FFFFFF"/>
        <w:spacing w:before="120" w:beforeAutospacing="0" w:after="120" w:afterAutospacing="0"/>
        <w:jc w:val="both"/>
      </w:pPr>
      <w:proofErr w:type="gramStart"/>
      <w:r w:rsidRPr="00C553FE">
        <w:t>Основана</w:t>
      </w:r>
      <w:proofErr w:type="gramEnd"/>
      <w:r w:rsidRPr="00C553FE">
        <w:t xml:space="preserve"> в 1384 году </w:t>
      </w:r>
      <w:hyperlink r:id="rId13" w:tooltip="Новгородская республика" w:history="1">
        <w:r w:rsidRPr="00C553FE">
          <w:rPr>
            <w:rStyle w:val="a7"/>
            <w:color w:val="auto"/>
          </w:rPr>
          <w:t>новгородским</w:t>
        </w:r>
      </w:hyperlink>
      <w:r w:rsidRPr="00C553FE">
        <w:t> </w:t>
      </w:r>
      <w:hyperlink r:id="rId14" w:tooltip="Бояре" w:history="1">
        <w:r w:rsidRPr="00C553FE">
          <w:rPr>
            <w:rStyle w:val="a7"/>
            <w:color w:val="auto"/>
          </w:rPr>
          <w:t>боярином</w:t>
        </w:r>
      </w:hyperlink>
      <w:r w:rsidRPr="00C553FE">
        <w:t> </w:t>
      </w:r>
      <w:hyperlink r:id="rId15" w:tooltip="Иван Фёдорович (новгородский боярин)" w:history="1">
        <w:r w:rsidRPr="00C553FE">
          <w:rPr>
            <w:rStyle w:val="a7"/>
            <w:color w:val="auto"/>
          </w:rPr>
          <w:t>Иваном Фёдоровичем</w:t>
        </w:r>
      </w:hyperlink>
      <w:r w:rsidRPr="00C553FE">
        <w:t> для защиты западных рубежей Новгородской республики. Ко времени основания представляла собой передовой образец русского крепостного зодчества, а потому отлично показала себя при осадах XIV—XV веков. В ходе последней из них серьёзно пострадала, а потому была полностью перестроена</w:t>
      </w:r>
      <w:hyperlink r:id="rId16" w:anchor="%D0%9D%D0%BE%D0%B2%D0%B3%D0%BE%D1%80%D0%BE%D0%B4%D1%81%D0%BA%D0%B0%D1%8F_%D1%80%D0%B5%D1%81%D0%BF%D1%83%D0%B1%D0%BB%D0%B8%D0%BA%D0%B0" w:history="1">
        <w:r w:rsidRPr="00C553FE">
          <w:rPr>
            <w:rStyle w:val="a7"/>
            <w:color w:val="auto"/>
            <w:vertAlign w:val="superscript"/>
          </w:rPr>
          <w:t>[</w:t>
        </w:r>
        <w:r w:rsidRPr="00C553FE">
          <w:rPr>
            <w:rStyle w:val="a7"/>
            <w:rFonts w:ascii="Cambria Math" w:hAnsi="Cambria Math"/>
            <w:color w:val="auto"/>
            <w:vertAlign w:val="superscript"/>
          </w:rPr>
          <w:t>⇨</w:t>
        </w:r>
        <w:r w:rsidRPr="00C553FE">
          <w:rPr>
            <w:rStyle w:val="a7"/>
            <w:color w:val="auto"/>
            <w:vertAlign w:val="superscript"/>
          </w:rPr>
          <w:t>]</w:t>
        </w:r>
      </w:hyperlink>
      <w:r w:rsidRPr="00C553FE">
        <w:t>. Также подверглась модернизации в составе </w:t>
      </w:r>
      <w:hyperlink r:id="rId17" w:tooltip="Московское княжество" w:history="1">
        <w:r w:rsidRPr="00C553FE">
          <w:rPr>
            <w:rStyle w:val="a7"/>
            <w:color w:val="auto"/>
          </w:rPr>
          <w:t>Московского княжества</w:t>
        </w:r>
      </w:hyperlink>
      <w:r w:rsidRPr="00C553FE">
        <w:t>, но к концу XV века потеряла пограничное значение в связи с постройкой </w:t>
      </w:r>
      <w:proofErr w:type="spellStart"/>
      <w:r w:rsidR="00C80262" w:rsidRPr="00C553FE">
        <w:fldChar w:fldCharType="begin"/>
      </w:r>
      <w:r w:rsidRPr="00C553FE">
        <w:instrText xml:space="preserve"> HYPERLINK "https://ru.wikipedia.org/wiki/%D0%98%D0%B2%D0%B0%D0%BD%D0%B3%D0%BE%D1%80%D0%BE%D0%B4%D1%81%D0%BA%D0%B0%D1%8F_%D0%BA%D1%80%D0%B5%D0%BF%D0%BE%D1%81%D1%82%D1%8C" \o "Ивангородская крепость" </w:instrText>
      </w:r>
      <w:r w:rsidR="00C80262" w:rsidRPr="00C553FE">
        <w:fldChar w:fldCharType="separate"/>
      </w:r>
      <w:proofErr w:type="gramStart"/>
      <w:r w:rsidRPr="00C553FE">
        <w:rPr>
          <w:rStyle w:val="a7"/>
          <w:color w:val="auto"/>
        </w:rPr>
        <w:t>Иван-города</w:t>
      </w:r>
      <w:proofErr w:type="spellEnd"/>
      <w:proofErr w:type="gramEnd"/>
      <w:r w:rsidR="00C80262" w:rsidRPr="00C553FE">
        <w:fldChar w:fldCharType="end"/>
      </w:r>
      <w:r w:rsidRPr="00C553FE">
        <w:t>.</w:t>
      </w:r>
    </w:p>
    <w:p w:rsidR="00C83A9C" w:rsidRPr="00C553FE" w:rsidRDefault="0037548C" w:rsidP="00C553FE">
      <w:pPr>
        <w:pStyle w:val="a3"/>
        <w:shd w:val="clear" w:color="auto" w:fill="FFFFFF"/>
        <w:spacing w:before="120" w:beforeAutospacing="0" w:after="120" w:afterAutospacing="0"/>
        <w:jc w:val="both"/>
        <w:rPr>
          <w:color w:val="4A4A4A"/>
        </w:rPr>
      </w:pPr>
      <w:r w:rsidRPr="00C553FE">
        <w:t>В конце XVI — начале XVII века крепость была дважды захвачена шведами, в 1612 году, согласно </w:t>
      </w:r>
      <w:proofErr w:type="spellStart"/>
      <w:r w:rsidR="00C80262" w:rsidRPr="00C553FE">
        <w:fldChar w:fldCharType="begin"/>
      </w:r>
      <w:r w:rsidRPr="00C553FE">
        <w:instrText xml:space="preserve"> HYPERLINK "https://ru.wikipedia.org/wiki/%D0%A1%D1%82%D0%BE%D0%BB%D0%B1%D0%BE%D0%B2%D1%81%D0%BA%D0%B8%D0%B9_%D0%BC%D0%B8%D1%80" \o "Столбовский мир" </w:instrText>
      </w:r>
      <w:r w:rsidR="00C80262" w:rsidRPr="00C553FE">
        <w:fldChar w:fldCharType="separate"/>
      </w:r>
      <w:r w:rsidRPr="00C553FE">
        <w:rPr>
          <w:rStyle w:val="a7"/>
          <w:color w:val="auto"/>
        </w:rPr>
        <w:t>Столбовскому</w:t>
      </w:r>
      <w:proofErr w:type="spellEnd"/>
      <w:r w:rsidRPr="00C553FE">
        <w:rPr>
          <w:rStyle w:val="a7"/>
          <w:color w:val="auto"/>
        </w:rPr>
        <w:t xml:space="preserve"> миру</w:t>
      </w:r>
      <w:r w:rsidR="00C80262" w:rsidRPr="00C553FE">
        <w:fldChar w:fldCharType="end"/>
      </w:r>
      <w:r w:rsidRPr="00C553FE">
        <w:t>, перешла под их владение. В 1658 году была осаждена русскими войсками, но штурм был отбит защитниками </w:t>
      </w:r>
      <w:hyperlink r:id="rId18" w:tooltip="Детинец" w:history="1">
        <w:r w:rsidRPr="00C553FE">
          <w:rPr>
            <w:rStyle w:val="a7"/>
            <w:color w:val="auto"/>
          </w:rPr>
          <w:t>детинца</w:t>
        </w:r>
      </w:hyperlink>
      <w:r w:rsidRPr="00C553FE">
        <w:t>. В результате шведами было принято решение о перестройке крепости с сохранением последнего. Крепостные башни и стены были взорваны, но постройку бастионной крепости завершить не успели — в 1703 году крепость была взята русскими войсками. По указу </w:t>
      </w:r>
      <w:hyperlink r:id="rId19" w:tooltip="Пётр I" w:history="1">
        <w:r w:rsidRPr="00C553FE">
          <w:rPr>
            <w:rStyle w:val="a7"/>
            <w:color w:val="auto"/>
          </w:rPr>
          <w:t>Петра I</w:t>
        </w:r>
      </w:hyperlink>
      <w:r w:rsidRPr="00C553FE">
        <w:t> бастионные укрепления были достроены, но практически сразу крепость окончательно утратила военное значение, так что её остатки были снесены в 1781 году по указу </w:t>
      </w:r>
      <w:hyperlink r:id="rId20" w:tooltip="Екатерина II" w:history="1">
        <w:r w:rsidRPr="00C553FE">
          <w:rPr>
            <w:rStyle w:val="a7"/>
            <w:color w:val="auto"/>
          </w:rPr>
          <w:t>Екатерины II</w:t>
        </w:r>
      </w:hyperlink>
      <w:r w:rsidRPr="00C553FE">
        <w:t>, а бастионные укрепления заброшены. На руинах крепости был разбит парк.</w:t>
      </w:r>
    </w:p>
    <w:p w:rsidR="000C0DDB" w:rsidRDefault="000C0DDB" w:rsidP="00F36268">
      <w:pPr>
        <w:shd w:val="clear" w:color="auto" w:fill="FFFFFF"/>
        <w:spacing w:before="115" w:after="100" w:afterAutospacing="1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6C23FF" w:rsidRPr="00C553FE" w:rsidRDefault="0037548C" w:rsidP="00F36268">
      <w:pPr>
        <w:shd w:val="clear" w:color="auto" w:fill="FFFFFF"/>
        <w:spacing w:before="115" w:after="100" w:afterAutospacing="1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553FE">
        <w:rPr>
          <w:rFonts w:ascii="Times New Roman" w:eastAsia="Times New Roman" w:hAnsi="Times New Roman" w:cs="Times New Roman"/>
          <w:b/>
        </w:rPr>
        <w:lastRenderedPageBreak/>
        <w:t>Памятник пограничнику</w:t>
      </w:r>
    </w:p>
    <w:p w:rsidR="0037548C" w:rsidRPr="00C83A9C" w:rsidRDefault="0037548C" w:rsidP="00F36268">
      <w:pPr>
        <w:shd w:val="clear" w:color="auto" w:fill="FFFFFF"/>
        <w:spacing w:before="115" w:after="100" w:afterAutospacing="1" w:line="240" w:lineRule="auto"/>
        <w:jc w:val="center"/>
        <w:rPr>
          <w:rFonts w:ascii="Times New Roman" w:eastAsia="Times New Roman" w:hAnsi="Times New Roman" w:cs="Times New Roman"/>
          <w:color w:val="4A4A4A"/>
        </w:rPr>
      </w:pPr>
      <w:r w:rsidRPr="00C83A9C">
        <w:rPr>
          <w:rFonts w:ascii="Times New Roman" w:eastAsia="Times New Roman" w:hAnsi="Times New Roman" w:cs="Times New Roman"/>
          <w:noProof/>
          <w:color w:val="4A4A4A"/>
        </w:rPr>
        <w:drawing>
          <wp:inline distT="0" distB="0" distL="0" distR="0">
            <wp:extent cx="2311400" cy="3467100"/>
            <wp:effectExtent l="19050" t="0" r="0" b="0"/>
            <wp:docPr id="8" name="Рисунок 7" descr="погранич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граничник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217" cy="346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3FF" w:rsidRPr="00C83A9C" w:rsidRDefault="00BF3465" w:rsidP="006C23FF">
      <w:pPr>
        <w:shd w:val="clear" w:color="auto" w:fill="FFFFFF"/>
        <w:spacing w:before="115" w:after="100" w:afterAutospacing="1" w:line="240" w:lineRule="auto"/>
        <w:rPr>
          <w:rFonts w:ascii="Times New Roman" w:eastAsia="Times New Roman" w:hAnsi="Times New Roman" w:cs="Times New Roman"/>
        </w:rPr>
      </w:pPr>
      <w:r w:rsidRPr="00C83A9C">
        <w:rPr>
          <w:rFonts w:ascii="Times New Roman" w:eastAsia="Times New Roman" w:hAnsi="Times New Roman" w:cs="Times New Roman"/>
        </w:rPr>
        <w:t>Памятник пограничнику открыт 20 декабря 2019 года</w:t>
      </w:r>
    </w:p>
    <w:p w:rsidR="00BF3465" w:rsidRPr="00C83A9C" w:rsidRDefault="00BF3465" w:rsidP="006C23FF">
      <w:pPr>
        <w:shd w:val="clear" w:color="auto" w:fill="FFFFFF"/>
        <w:spacing w:before="115" w:after="100" w:afterAutospacing="1" w:line="240" w:lineRule="auto"/>
        <w:rPr>
          <w:rFonts w:ascii="Times New Roman" w:eastAsia="Times New Roman" w:hAnsi="Times New Roman" w:cs="Times New Roman"/>
          <w:color w:val="4A4A4A"/>
        </w:rPr>
      </w:pPr>
    </w:p>
    <w:p w:rsidR="00F36268" w:rsidRPr="00C83A9C" w:rsidRDefault="00F36268" w:rsidP="006C23FF">
      <w:pPr>
        <w:shd w:val="clear" w:color="auto" w:fill="FFFFFF"/>
        <w:spacing w:before="115" w:after="100" w:afterAutospacing="1" w:line="240" w:lineRule="auto"/>
        <w:rPr>
          <w:rFonts w:ascii="Times New Roman" w:eastAsia="Times New Roman" w:hAnsi="Times New Roman" w:cs="Times New Roman"/>
          <w:color w:val="4A4A4A"/>
        </w:rPr>
      </w:pPr>
    </w:p>
    <w:p w:rsidR="00F36268" w:rsidRPr="00C83A9C" w:rsidRDefault="00F36268" w:rsidP="006C23FF">
      <w:pPr>
        <w:shd w:val="clear" w:color="auto" w:fill="FFFFFF"/>
        <w:spacing w:before="115" w:after="100" w:afterAutospacing="1" w:line="240" w:lineRule="auto"/>
        <w:rPr>
          <w:rFonts w:ascii="Times New Roman" w:eastAsia="Times New Roman" w:hAnsi="Times New Roman" w:cs="Times New Roman"/>
          <w:color w:val="4A4A4A"/>
        </w:rPr>
      </w:pPr>
    </w:p>
    <w:p w:rsidR="00F36268" w:rsidRPr="00C83A9C" w:rsidRDefault="00F36268" w:rsidP="006C23FF">
      <w:pPr>
        <w:shd w:val="clear" w:color="auto" w:fill="FFFFFF"/>
        <w:spacing w:before="115" w:after="100" w:afterAutospacing="1" w:line="240" w:lineRule="auto"/>
        <w:rPr>
          <w:rFonts w:ascii="Times New Roman" w:eastAsia="Times New Roman" w:hAnsi="Times New Roman" w:cs="Times New Roman"/>
          <w:color w:val="4A4A4A"/>
        </w:rPr>
      </w:pPr>
    </w:p>
    <w:p w:rsidR="00F36268" w:rsidRDefault="00F36268" w:rsidP="006C23FF">
      <w:pPr>
        <w:shd w:val="clear" w:color="auto" w:fill="FFFFFF"/>
        <w:spacing w:before="115" w:after="100" w:afterAutospacing="1" w:line="240" w:lineRule="auto"/>
        <w:rPr>
          <w:rFonts w:ascii="Times New Roman" w:eastAsia="Times New Roman" w:hAnsi="Times New Roman" w:cs="Times New Roman"/>
          <w:color w:val="4A4A4A"/>
        </w:rPr>
      </w:pPr>
    </w:p>
    <w:p w:rsidR="00C553FE" w:rsidRDefault="00C553FE" w:rsidP="006C23FF">
      <w:pPr>
        <w:shd w:val="clear" w:color="auto" w:fill="FFFFFF"/>
        <w:spacing w:before="115" w:after="100" w:afterAutospacing="1" w:line="240" w:lineRule="auto"/>
        <w:rPr>
          <w:rFonts w:ascii="Times New Roman" w:eastAsia="Times New Roman" w:hAnsi="Times New Roman" w:cs="Times New Roman"/>
          <w:color w:val="4A4A4A"/>
        </w:rPr>
      </w:pPr>
    </w:p>
    <w:p w:rsidR="00C553FE" w:rsidRPr="00C83A9C" w:rsidRDefault="00C553FE" w:rsidP="006C23FF">
      <w:pPr>
        <w:shd w:val="clear" w:color="auto" w:fill="FFFFFF"/>
        <w:spacing w:before="115" w:after="100" w:afterAutospacing="1" w:line="240" w:lineRule="auto"/>
        <w:rPr>
          <w:rFonts w:ascii="Times New Roman" w:eastAsia="Times New Roman" w:hAnsi="Times New Roman" w:cs="Times New Roman"/>
          <w:color w:val="4A4A4A"/>
        </w:rPr>
      </w:pPr>
    </w:p>
    <w:p w:rsidR="00F36268" w:rsidRPr="00C83A9C" w:rsidRDefault="00F36268" w:rsidP="006C23FF">
      <w:pPr>
        <w:shd w:val="clear" w:color="auto" w:fill="FFFFFF"/>
        <w:spacing w:before="115" w:after="100" w:afterAutospacing="1" w:line="240" w:lineRule="auto"/>
        <w:rPr>
          <w:rFonts w:ascii="Times New Roman" w:eastAsia="Times New Roman" w:hAnsi="Times New Roman" w:cs="Times New Roman"/>
          <w:color w:val="4A4A4A"/>
        </w:rPr>
      </w:pPr>
    </w:p>
    <w:p w:rsidR="00BF3465" w:rsidRPr="00C553FE" w:rsidRDefault="00BF3465" w:rsidP="00F36268">
      <w:pPr>
        <w:shd w:val="clear" w:color="auto" w:fill="FFFFFF"/>
        <w:spacing w:before="115" w:after="100" w:afterAutospacing="1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553FE">
        <w:rPr>
          <w:rFonts w:ascii="Times New Roman" w:eastAsia="Times New Roman" w:hAnsi="Times New Roman" w:cs="Times New Roman"/>
          <w:b/>
        </w:rPr>
        <w:lastRenderedPageBreak/>
        <w:t>Памятник партизанам</w:t>
      </w:r>
    </w:p>
    <w:p w:rsidR="00C553FE" w:rsidRDefault="00BF3465" w:rsidP="00C553FE">
      <w:pPr>
        <w:shd w:val="clear" w:color="auto" w:fill="FFFFFF"/>
        <w:spacing w:before="115" w:after="100" w:afterAutospacing="1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83A9C">
        <w:rPr>
          <w:rFonts w:ascii="Times New Roman" w:eastAsia="Times New Roman" w:hAnsi="Times New Roman" w:cs="Times New Roman"/>
          <w:noProof/>
          <w:color w:val="4A4A4A"/>
        </w:rPr>
        <w:drawing>
          <wp:inline distT="0" distB="0" distL="0" distR="0">
            <wp:extent cx="2250342" cy="3000375"/>
            <wp:effectExtent l="19050" t="0" r="0" b="0"/>
            <wp:docPr id="9" name="Рисунок 8" descr="пам. п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. парт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766" cy="300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53FE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="00C553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История</w:t>
      </w:r>
      <w:r w:rsidRPr="00C553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создания</w:t>
      </w:r>
      <w:proofErr w:type="spellEnd"/>
      <w:r w:rsidRPr="00C553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C553F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553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Памятник возведён на месте братского захоронения партизан и подпольщиков </w:t>
      </w:r>
      <w:proofErr w:type="spellStart"/>
      <w:r w:rsidRPr="00C553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Кингисеппского</w:t>
      </w:r>
      <w:proofErr w:type="spellEnd"/>
      <w:r w:rsidRPr="00C553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района. Всего по уточнённым данным краеведа Д.И.Смольского, в братской могиле покоятся 78 погибших. </w:t>
      </w:r>
    </w:p>
    <w:p w:rsidR="00BF3465" w:rsidRPr="00C553FE" w:rsidRDefault="00BF3465" w:rsidP="00C553FE">
      <w:pPr>
        <w:shd w:val="clear" w:color="auto" w:fill="FFFFFF"/>
        <w:spacing w:before="115" w:after="100" w:afterAutospacing="1" w:line="360" w:lineRule="auto"/>
        <w:jc w:val="both"/>
        <w:rPr>
          <w:rFonts w:ascii="Times New Roman" w:eastAsia="Times New Roman" w:hAnsi="Times New Roman" w:cs="Times New Roman"/>
          <w:color w:val="4A4A4A"/>
        </w:rPr>
      </w:pPr>
      <w:proofErr w:type="gramStart"/>
      <w:r w:rsidRPr="00C553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proofErr w:type="spellStart"/>
      <w:r w:rsidRPr="00C553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Кингисеппском</w:t>
      </w:r>
      <w:proofErr w:type="spellEnd"/>
      <w:r w:rsidRPr="00C553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районе действовали два партизанских отряда, одним из которых командовал В.С. Смирнов, комиссаром второго был </w:t>
      </w:r>
      <w:proofErr w:type="spellStart"/>
      <w:r w:rsidRPr="00C553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М.И.Седюк</w:t>
      </w:r>
      <w:proofErr w:type="spellEnd"/>
      <w:r w:rsidRPr="00C553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.. Партизаны взрывали железнодорожные мосты и пути, обрезали телефонные и телеграфные провода, устраивали засады на дорогах.</w:t>
      </w:r>
      <w:proofErr w:type="gramEnd"/>
      <w:r w:rsidRPr="00C553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Спасли от каторги </w:t>
      </w:r>
      <w:r w:rsidR="00C553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более трех тысяч мирных жителей</w:t>
      </w:r>
      <w:r w:rsidRPr="00C553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 в декабре 1943 года вывели живущих в лесу земляков в партизанский край.</w:t>
      </w:r>
    </w:p>
    <w:p w:rsidR="006C23FF" w:rsidRPr="00C83A9C" w:rsidRDefault="006C23FF" w:rsidP="006C23FF">
      <w:pPr>
        <w:shd w:val="clear" w:color="auto" w:fill="FFFFFF"/>
        <w:spacing w:before="115" w:after="100" w:afterAutospacing="1" w:line="240" w:lineRule="auto"/>
        <w:rPr>
          <w:rFonts w:ascii="Times New Roman" w:eastAsia="Times New Roman" w:hAnsi="Times New Roman" w:cs="Times New Roman"/>
          <w:color w:val="4A4A4A"/>
        </w:rPr>
      </w:pPr>
    </w:p>
    <w:p w:rsidR="00BF3465" w:rsidRPr="00C83A9C" w:rsidRDefault="00BF3465" w:rsidP="006C23FF">
      <w:pPr>
        <w:shd w:val="clear" w:color="auto" w:fill="FFFFFF"/>
        <w:spacing w:before="115" w:after="100" w:afterAutospacing="1" w:line="240" w:lineRule="auto"/>
        <w:rPr>
          <w:rFonts w:ascii="Times New Roman" w:eastAsia="Times New Roman" w:hAnsi="Times New Roman" w:cs="Times New Roman"/>
          <w:color w:val="4A4A4A"/>
        </w:rPr>
      </w:pPr>
    </w:p>
    <w:p w:rsidR="006C23FF" w:rsidRPr="00C553FE" w:rsidRDefault="006C23FF" w:rsidP="00C553FE">
      <w:pPr>
        <w:shd w:val="clear" w:color="auto" w:fill="FFFFFF"/>
        <w:spacing w:before="115" w:after="100" w:afterAutospacing="1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553FE">
        <w:rPr>
          <w:rFonts w:ascii="Times New Roman" w:eastAsia="Times New Roman" w:hAnsi="Times New Roman" w:cs="Times New Roman"/>
          <w:b/>
        </w:rPr>
        <w:lastRenderedPageBreak/>
        <w:t>Генерал от инфантерии Бистром 1-й Карл Иванович</w:t>
      </w:r>
    </w:p>
    <w:p w:rsidR="006C23FF" w:rsidRPr="00C553FE" w:rsidRDefault="006C23FF" w:rsidP="00C553FE">
      <w:pPr>
        <w:shd w:val="clear" w:color="auto" w:fill="FFFFFF"/>
        <w:spacing w:before="115" w:after="100" w:afterAutospacing="1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553FE">
        <w:rPr>
          <w:rFonts w:ascii="Times New Roman" w:eastAsia="Times New Roman" w:hAnsi="Times New Roman" w:cs="Times New Roman"/>
          <w:b/>
        </w:rPr>
        <w:t>(1770–1838)</w:t>
      </w:r>
    </w:p>
    <w:p w:rsidR="00C553FE" w:rsidRPr="00C553FE" w:rsidRDefault="00C553FE" w:rsidP="00C553FE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553F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381000" y="1933575"/>
            <wp:positionH relativeFrom="margin">
              <wp:align>left</wp:align>
            </wp:positionH>
            <wp:positionV relativeFrom="margin">
              <wp:align>top</wp:align>
            </wp:positionV>
            <wp:extent cx="2702560" cy="2981325"/>
            <wp:effectExtent l="19050" t="0" r="2540" b="0"/>
            <wp:wrapSquare wrapText="bothSides"/>
            <wp:docPr id="10" name="Рисунок 1" descr="https://storage.yandexcloud.net/wr4img/383864_7_i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rage.yandexcloud.net/wr4img/383864_7_i_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53F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К.И. Бистром. Художник </w:t>
      </w:r>
      <w:proofErr w:type="gramStart"/>
      <w:r w:rsidRPr="00C553FE">
        <w:rPr>
          <w:rFonts w:ascii="Times New Roman" w:eastAsia="Times New Roman" w:hAnsi="Times New Roman" w:cs="Times New Roman"/>
          <w:i/>
          <w:iCs/>
          <w:sz w:val="24"/>
          <w:szCs w:val="24"/>
        </w:rPr>
        <w:t>Дж</w:t>
      </w:r>
      <w:proofErr w:type="gramEnd"/>
      <w:r w:rsidRPr="00C553F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C553FE">
        <w:rPr>
          <w:rFonts w:ascii="Times New Roman" w:eastAsia="Times New Roman" w:hAnsi="Times New Roman" w:cs="Times New Roman"/>
          <w:i/>
          <w:iCs/>
          <w:sz w:val="24"/>
          <w:szCs w:val="24"/>
        </w:rPr>
        <w:t>Доу</w:t>
      </w:r>
      <w:proofErr w:type="spellEnd"/>
    </w:p>
    <w:p w:rsidR="00C553FE" w:rsidRDefault="00C553FE" w:rsidP="00C553FE">
      <w:pPr>
        <w:shd w:val="clear" w:color="auto" w:fill="FFFFFF"/>
        <w:spacing w:before="115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53FE" w:rsidRDefault="00C553FE" w:rsidP="00C553FE">
      <w:pPr>
        <w:shd w:val="clear" w:color="auto" w:fill="FFFFFF"/>
        <w:spacing w:before="115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53FE" w:rsidRDefault="00C553FE" w:rsidP="00C553FE">
      <w:pPr>
        <w:shd w:val="clear" w:color="auto" w:fill="FFFFFF"/>
        <w:spacing w:before="115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53FE" w:rsidRDefault="00C553FE" w:rsidP="00C553FE">
      <w:pPr>
        <w:shd w:val="clear" w:color="auto" w:fill="FFFFFF"/>
        <w:spacing w:before="115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53FE" w:rsidRDefault="006C23FF" w:rsidP="00C553FE">
      <w:pPr>
        <w:shd w:val="clear" w:color="auto" w:fill="FFFFFF"/>
        <w:spacing w:before="115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3FE">
        <w:rPr>
          <w:rFonts w:ascii="Times New Roman" w:eastAsia="Times New Roman" w:hAnsi="Times New Roman" w:cs="Times New Roman"/>
          <w:sz w:val="24"/>
          <w:szCs w:val="24"/>
        </w:rPr>
        <w:t xml:space="preserve">Родом из старинной остзейской дворянской фамилии </w:t>
      </w:r>
      <w:proofErr w:type="spellStart"/>
      <w:r w:rsidRPr="00C553FE">
        <w:rPr>
          <w:rFonts w:ascii="Times New Roman" w:eastAsia="Times New Roman" w:hAnsi="Times New Roman" w:cs="Times New Roman"/>
          <w:sz w:val="24"/>
          <w:szCs w:val="24"/>
        </w:rPr>
        <w:t>Эстляндской</w:t>
      </w:r>
      <w:proofErr w:type="spellEnd"/>
      <w:r w:rsidRPr="00C553FE">
        <w:rPr>
          <w:rFonts w:ascii="Times New Roman" w:eastAsia="Times New Roman" w:hAnsi="Times New Roman" w:cs="Times New Roman"/>
          <w:sz w:val="24"/>
          <w:szCs w:val="24"/>
        </w:rPr>
        <w:t xml:space="preserve"> губернии, получил от родителя, имевшего чин генерал-майора, баронский титул. Получил домашнее образование. Карл Генрих Георг был записан в 14 лет капралом в лейб-гвардии Измайловский полк как Карл Иванович.</w:t>
      </w:r>
    </w:p>
    <w:p w:rsidR="006C23FF" w:rsidRPr="00C553FE" w:rsidRDefault="006C23FF" w:rsidP="00C553FE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553F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381000" y="1933575"/>
            <wp:positionH relativeFrom="margin">
              <wp:align>left</wp:align>
            </wp:positionH>
            <wp:positionV relativeFrom="margin">
              <wp:align>top</wp:align>
            </wp:positionV>
            <wp:extent cx="2702560" cy="2981325"/>
            <wp:effectExtent l="19050" t="0" r="2540" b="0"/>
            <wp:wrapSquare wrapText="bothSides"/>
            <wp:docPr id="1" name="Рисунок 1" descr="https://storage.yandexcloud.net/wr4img/383864_7_i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rage.yandexcloud.net/wr4img/383864_7_i_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53F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К.И. Бистром. Художник </w:t>
      </w:r>
      <w:proofErr w:type="gramStart"/>
      <w:r w:rsidRPr="00C553FE">
        <w:rPr>
          <w:rFonts w:ascii="Times New Roman" w:eastAsia="Times New Roman" w:hAnsi="Times New Roman" w:cs="Times New Roman"/>
          <w:i/>
          <w:iCs/>
          <w:sz w:val="24"/>
          <w:szCs w:val="24"/>
        </w:rPr>
        <w:t>Дж</w:t>
      </w:r>
      <w:proofErr w:type="gramEnd"/>
      <w:r w:rsidRPr="00C553F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C553FE">
        <w:rPr>
          <w:rFonts w:ascii="Times New Roman" w:eastAsia="Times New Roman" w:hAnsi="Times New Roman" w:cs="Times New Roman"/>
          <w:i/>
          <w:iCs/>
          <w:sz w:val="24"/>
          <w:szCs w:val="24"/>
        </w:rPr>
        <w:t>Доу</w:t>
      </w:r>
      <w:proofErr w:type="spellEnd"/>
    </w:p>
    <w:p w:rsidR="006C23FF" w:rsidRPr="00C553FE" w:rsidRDefault="006C23FF" w:rsidP="00C553FE">
      <w:pPr>
        <w:shd w:val="clear" w:color="auto" w:fill="FFFFFF"/>
        <w:spacing w:before="115" w:after="100" w:afterAutospacing="1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553FE">
        <w:rPr>
          <w:rFonts w:ascii="Times New Roman" w:eastAsia="Times New Roman" w:hAnsi="Times New Roman" w:cs="Times New Roman"/>
          <w:i/>
          <w:iCs/>
          <w:sz w:val="24"/>
          <w:szCs w:val="24"/>
        </w:rPr>
        <w:t>Карл Иванович Бистром являлся участником Отечественной войны 1812 года.</w:t>
      </w:r>
    </w:p>
    <w:p w:rsidR="006C23FF" w:rsidRPr="00C553FE" w:rsidRDefault="006C23FF" w:rsidP="00C553FE">
      <w:pPr>
        <w:shd w:val="clear" w:color="auto" w:fill="FFFFFF"/>
        <w:spacing w:before="115" w:after="100" w:afterAutospacing="1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553FE">
        <w:rPr>
          <w:rFonts w:ascii="Times New Roman" w:hAnsi="Times New Roman" w:cs="Times New Roman"/>
          <w:sz w:val="24"/>
          <w:szCs w:val="24"/>
          <w:shd w:val="clear" w:color="auto" w:fill="FFFFFF"/>
        </w:rPr>
        <w:t>Был похоронен в своем имении близ Ямбурга Санкт-Петербургской губернии. Позднее рядом с его могилой соорудили часовню и при ней инвалидный дом: по завещанию генерала часть его имения передавалась на строительство дома для «увечных воинов гвардии».</w:t>
      </w:r>
    </w:p>
    <w:p w:rsidR="006C23FF" w:rsidRPr="00C83A9C" w:rsidRDefault="006C23FF" w:rsidP="00C553FE">
      <w:pPr>
        <w:shd w:val="clear" w:color="auto" w:fill="FFFFFF"/>
        <w:spacing w:before="115" w:after="100" w:afterAutospacing="1" w:line="360" w:lineRule="auto"/>
        <w:rPr>
          <w:rFonts w:ascii="Times New Roman" w:hAnsi="Times New Roman" w:cs="Times New Roman"/>
          <w:color w:val="4A4A4A"/>
          <w:shd w:val="clear" w:color="auto" w:fill="FFFFFF"/>
        </w:rPr>
      </w:pPr>
    </w:p>
    <w:p w:rsidR="006C23FF" w:rsidRDefault="006C23FF" w:rsidP="006C23FF">
      <w:pPr>
        <w:shd w:val="clear" w:color="auto" w:fill="FFFFFF"/>
        <w:spacing w:before="115" w:after="100" w:afterAutospacing="1" w:line="240" w:lineRule="auto"/>
        <w:rPr>
          <w:rFonts w:ascii="Times New Roman" w:hAnsi="Times New Roman" w:cs="Times New Roman"/>
          <w:color w:val="4A4A4A"/>
          <w:shd w:val="clear" w:color="auto" w:fill="FFFFFF"/>
        </w:rPr>
      </w:pPr>
    </w:p>
    <w:p w:rsidR="006C23FF" w:rsidRPr="00C553FE" w:rsidRDefault="006C23FF" w:rsidP="00F36268">
      <w:pPr>
        <w:shd w:val="clear" w:color="auto" w:fill="FFFFFF"/>
        <w:spacing w:before="115" w:after="100" w:afterAutospacing="1" w:line="240" w:lineRule="auto"/>
        <w:jc w:val="center"/>
        <w:rPr>
          <w:rFonts w:ascii="Times New Roman" w:hAnsi="Times New Roman" w:cs="Times New Roman"/>
          <w:b/>
          <w:shd w:val="clear" w:color="auto" w:fill="FFFFFF"/>
        </w:rPr>
      </w:pPr>
      <w:r w:rsidRPr="00C553FE">
        <w:rPr>
          <w:rFonts w:ascii="Times New Roman" w:hAnsi="Times New Roman" w:cs="Times New Roman"/>
          <w:b/>
          <w:shd w:val="clear" w:color="auto" w:fill="FFFFFF"/>
        </w:rPr>
        <w:t>Бронзовый лев.</w:t>
      </w:r>
    </w:p>
    <w:p w:rsidR="00F36268" w:rsidRPr="00C83A9C" w:rsidRDefault="006C23FF" w:rsidP="00F36268">
      <w:pPr>
        <w:shd w:val="clear" w:color="auto" w:fill="FFFFFF"/>
        <w:spacing w:before="115" w:after="100" w:afterAutospacing="1" w:line="240" w:lineRule="auto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C83A9C">
        <w:rPr>
          <w:rFonts w:ascii="Times New Roman" w:hAnsi="Times New Roman" w:cs="Times New Roman"/>
          <w:noProof/>
          <w:color w:val="000000"/>
          <w:shd w:val="clear" w:color="auto" w:fill="FFFFFF"/>
        </w:rPr>
        <w:drawing>
          <wp:inline distT="0" distB="0" distL="0" distR="0">
            <wp:extent cx="2043167" cy="2724150"/>
            <wp:effectExtent l="19050" t="0" r="0" b="0"/>
            <wp:docPr id="2" name="Рисунок 1" descr="л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в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815" cy="272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3FF" w:rsidRPr="00C553FE" w:rsidRDefault="006C23FF" w:rsidP="00C553FE">
      <w:pPr>
        <w:shd w:val="clear" w:color="auto" w:fill="FFFFFF"/>
        <w:spacing w:before="120"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553FE">
        <w:rPr>
          <w:rFonts w:ascii="Times New Roman" w:hAnsi="Times New Roman" w:cs="Times New Roman"/>
          <w:sz w:val="24"/>
          <w:szCs w:val="24"/>
          <w:shd w:val="clear" w:color="auto" w:fill="FFFFFF"/>
        </w:rPr>
        <w:t>Памятник </w:t>
      </w:r>
      <w:hyperlink r:id="rId25" w:tooltip="Бистром, Карл Иванович" w:history="1">
        <w:r w:rsidRPr="00C553FE">
          <w:rPr>
            <w:rStyle w:val="a7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 xml:space="preserve">Карлу Ивановичу </w:t>
        </w:r>
        <w:proofErr w:type="spellStart"/>
        <w:r w:rsidRPr="00C553FE">
          <w:rPr>
            <w:rStyle w:val="a7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Бистрому</w:t>
        </w:r>
        <w:proofErr w:type="spellEnd"/>
      </w:hyperlink>
      <w:r w:rsidRPr="00C553FE">
        <w:rPr>
          <w:rFonts w:ascii="Times New Roman" w:hAnsi="Times New Roman" w:cs="Times New Roman"/>
          <w:sz w:val="24"/>
          <w:szCs w:val="24"/>
          <w:shd w:val="clear" w:color="auto" w:fill="FFFFFF"/>
        </w:rPr>
        <w:t> в городе Кингисепп установлен в </w:t>
      </w:r>
      <w:hyperlink r:id="rId26" w:tooltip="1841" w:history="1">
        <w:r w:rsidRPr="00C553FE">
          <w:rPr>
            <w:rStyle w:val="a7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1841</w:t>
        </w:r>
      </w:hyperlink>
      <w:r w:rsidRPr="00C553FE">
        <w:rPr>
          <w:rFonts w:ascii="Times New Roman" w:hAnsi="Times New Roman" w:cs="Times New Roman"/>
          <w:sz w:val="24"/>
          <w:szCs w:val="24"/>
          <w:shd w:val="clear" w:color="auto" w:fill="FFFFFF"/>
        </w:rPr>
        <w:t> на месте захоронения генерала </w:t>
      </w:r>
      <w:hyperlink r:id="rId27" w:tooltip="Бистром, Карл Иванович" w:history="1">
        <w:r w:rsidRPr="00C553FE">
          <w:rPr>
            <w:rStyle w:val="a7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 xml:space="preserve">К.И. </w:t>
        </w:r>
        <w:proofErr w:type="spellStart"/>
        <w:r w:rsidRPr="00C553FE">
          <w:rPr>
            <w:rStyle w:val="a7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Бистрома</w:t>
        </w:r>
        <w:proofErr w:type="spellEnd"/>
      </w:hyperlink>
      <w:r w:rsidRPr="00C553FE">
        <w:rPr>
          <w:rFonts w:ascii="Times New Roman" w:hAnsi="Times New Roman" w:cs="Times New Roman"/>
          <w:sz w:val="24"/>
          <w:szCs w:val="24"/>
          <w:shd w:val="clear" w:color="auto" w:fill="FFFFFF"/>
        </w:rPr>
        <w:t>, на территории его имения </w:t>
      </w:r>
      <w:hyperlink r:id="rId28" w:tooltip="Романовка, усадьба, имение Бистрома Ивана Карловича,Кингисеппский район, Ленинградская область" w:history="1">
        <w:r w:rsidRPr="00C553FE">
          <w:rPr>
            <w:rStyle w:val="a7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Романовка</w:t>
        </w:r>
      </w:hyperlink>
      <w:r w:rsidRPr="00C553FE">
        <w:rPr>
          <w:rFonts w:ascii="Times New Roman" w:hAnsi="Times New Roman" w:cs="Times New Roman"/>
          <w:sz w:val="24"/>
          <w:szCs w:val="24"/>
          <w:shd w:val="clear" w:color="auto" w:fill="FFFFFF"/>
        </w:rPr>
        <w:t>. Это единственная в России скульптура такого типа, являющаяся не только историческим памятником, но и одновременно могилой над прахом прославленного генерала.</w:t>
      </w:r>
    </w:p>
    <w:p w:rsidR="006C23FF" w:rsidRPr="00C553FE" w:rsidRDefault="006C23FF" w:rsidP="00C553FE">
      <w:pPr>
        <w:shd w:val="clear" w:color="auto" w:fill="FFFFFF"/>
        <w:spacing w:before="120"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553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саму скульптуру льва, как известно, вылепил и отлил П. К. </w:t>
      </w:r>
      <w:proofErr w:type="spellStart"/>
      <w:r w:rsidRPr="00C553FE">
        <w:rPr>
          <w:rFonts w:ascii="Times New Roman" w:hAnsi="Times New Roman" w:cs="Times New Roman"/>
          <w:sz w:val="24"/>
          <w:szCs w:val="24"/>
          <w:shd w:val="clear" w:color="auto" w:fill="FFFFFF"/>
        </w:rPr>
        <w:t>Клодт</w:t>
      </w:r>
      <w:proofErr w:type="spellEnd"/>
      <w:r w:rsidRPr="00C553FE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</w:p>
    <w:p w:rsidR="006C23FF" w:rsidRPr="00C83A9C" w:rsidRDefault="006C23FF" w:rsidP="0010038D">
      <w:pPr>
        <w:shd w:val="clear" w:color="auto" w:fill="FFFFFF"/>
        <w:spacing w:before="120" w:after="0" w:line="36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C553FE">
        <w:rPr>
          <w:rFonts w:ascii="Times New Roman" w:hAnsi="Times New Roman" w:cs="Times New Roman"/>
          <w:sz w:val="24"/>
          <w:szCs w:val="24"/>
          <w:shd w:val="clear" w:color="auto" w:fill="FFFFFF"/>
        </w:rPr>
        <w:t>В </w:t>
      </w:r>
      <w:hyperlink r:id="rId29" w:tooltip="1919" w:history="1">
        <w:r w:rsidRPr="00C553FE">
          <w:rPr>
            <w:rStyle w:val="a7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1919</w:t>
        </w:r>
      </w:hyperlink>
      <w:r w:rsidRPr="00C553FE">
        <w:rPr>
          <w:rFonts w:ascii="Times New Roman" w:hAnsi="Times New Roman" w:cs="Times New Roman"/>
          <w:sz w:val="24"/>
          <w:szCs w:val="24"/>
          <w:shd w:val="clear" w:color="auto" w:fill="FFFFFF"/>
        </w:rPr>
        <w:t> году большевицкие активисты решили сдать его не металлолом, скинув с постамента. Но погрузить в грузовик не смогли. Некоторое время лев безмолвно лежал в канаве, где его случайно обнаружил уполномоченный по делам музеев. Льва поставили на место.</w:t>
      </w:r>
    </w:p>
    <w:p w:rsidR="006C23FF" w:rsidRPr="00C83A9C" w:rsidRDefault="006C23FF" w:rsidP="006C23FF">
      <w:pPr>
        <w:shd w:val="clear" w:color="auto" w:fill="FFFFFF"/>
        <w:spacing w:before="115" w:after="100" w:afterAutospacing="1" w:line="240" w:lineRule="auto"/>
        <w:rPr>
          <w:rFonts w:ascii="Times New Roman" w:eastAsia="Times New Roman" w:hAnsi="Times New Roman" w:cs="Times New Roman"/>
          <w:color w:val="4A4A4A"/>
        </w:rPr>
      </w:pPr>
    </w:p>
    <w:p w:rsidR="006A5347" w:rsidRPr="00C83A9C" w:rsidRDefault="006A5347">
      <w:pPr>
        <w:rPr>
          <w:rFonts w:ascii="Times New Roman" w:hAnsi="Times New Roman" w:cs="Times New Roman"/>
        </w:rPr>
      </w:pPr>
    </w:p>
    <w:sectPr w:rsidR="006A5347" w:rsidRPr="00C83A9C" w:rsidSect="000C0DDB">
      <w:pgSz w:w="16838" w:h="11906" w:orient="landscape"/>
      <w:pgMar w:top="426" w:right="395" w:bottom="284" w:left="56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C23FF"/>
    <w:rsid w:val="000C0DDB"/>
    <w:rsid w:val="0010038D"/>
    <w:rsid w:val="0037548C"/>
    <w:rsid w:val="004867F3"/>
    <w:rsid w:val="005D4635"/>
    <w:rsid w:val="006A5347"/>
    <w:rsid w:val="006C23FF"/>
    <w:rsid w:val="007C6D3A"/>
    <w:rsid w:val="00826A30"/>
    <w:rsid w:val="009312D2"/>
    <w:rsid w:val="00AA3242"/>
    <w:rsid w:val="00BF3465"/>
    <w:rsid w:val="00C553FE"/>
    <w:rsid w:val="00C80262"/>
    <w:rsid w:val="00C83A9C"/>
    <w:rsid w:val="00EB2951"/>
    <w:rsid w:val="00F36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2D2"/>
  </w:style>
  <w:style w:type="paragraph" w:styleId="3">
    <w:name w:val="heading 3"/>
    <w:basedOn w:val="a"/>
    <w:link w:val="30"/>
    <w:uiPriority w:val="9"/>
    <w:qFormat/>
    <w:rsid w:val="006C23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2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6C23F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C2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23F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6C23F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6C23FF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rticle-renderblock">
    <w:name w:val="article-render__block"/>
    <w:basedOn w:val="a"/>
    <w:rsid w:val="006C2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s-">
    <w:name w:val="ts-переход"/>
    <w:basedOn w:val="a0"/>
    <w:rsid w:val="003754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77554">
          <w:marLeft w:val="0"/>
          <w:marRight w:val="0"/>
          <w:marTop w:val="23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5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04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48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0082058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4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6069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5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2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64000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5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ru.wikipedia.org/wiki/%D0%9D%D0%BE%D0%B2%D0%B3%D0%BE%D1%80%D0%BE%D0%B4%D1%81%D0%BA%D0%B0%D1%8F_%D1%80%D0%B5%D1%81%D0%BF%D1%83%D0%B1%D0%BB%D0%B8%D0%BA%D0%B0" TargetMode="External"/><Relationship Id="rId18" Type="http://schemas.openxmlformats.org/officeDocument/2006/relationships/hyperlink" Target="https://ru.wikipedia.org/wiki/%D0%94%D0%B5%D1%82%D0%B8%D0%BD%D0%B5%D1%86" TargetMode="External"/><Relationship Id="rId26" Type="http://schemas.openxmlformats.org/officeDocument/2006/relationships/hyperlink" Target="http://letopisi.org/index.php/1841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image" Target="media/image4.jpeg"/><Relationship Id="rId12" Type="http://schemas.openxmlformats.org/officeDocument/2006/relationships/hyperlink" Target="https://ru.wikipedia.org/wiki/%D0%9E%D0%B1%D1%8A%D0%B5%D0%BA%D1%82_%D0%BA%D1%83%D0%BB%D1%8C%D1%82%D1%83%D1%80%D0%BD%D0%BE%D0%B3%D0%BE_%D0%BD%D0%B0%D1%81%D0%BB%D0%B5%D0%B4%D0%B8%D1%8F_%D0%A0%D0%BE%D1%81%D1%81%D0%B8%D0%B8" TargetMode="External"/><Relationship Id="rId17" Type="http://schemas.openxmlformats.org/officeDocument/2006/relationships/hyperlink" Target="https://ru.wikipedia.org/wiki/%D0%9C%D0%BE%D1%81%D0%BA%D0%BE%D0%B2%D1%81%D0%BA%D0%BE%D0%B5_%D0%BA%D0%BD%D1%8F%D0%B6%D0%B5%D1%81%D1%82%D0%B2%D0%BE" TargetMode="External"/><Relationship Id="rId25" Type="http://schemas.openxmlformats.org/officeDocument/2006/relationships/hyperlink" Target="http://letopisi.org/index.php/%D0%91%D0%B8%D1%81%D1%82%D1%80%D0%BE%D0%BC,_%D0%9A%D0%B0%D1%80%D0%BB_%D0%98%D0%B2%D0%B0%D0%BD%D0%BE%D0%B2%D0%B8%D1%87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AF%D0%BC_(%D0%BA%D1%80%D0%B5%D0%BF%D0%BE%D1%81%D1%82%D1%8C)" TargetMode="External"/><Relationship Id="rId20" Type="http://schemas.openxmlformats.org/officeDocument/2006/relationships/hyperlink" Target="https://ru.wikipedia.org/wiki/%D0%95%D0%BA%D0%B0%D1%82%D0%B5%D1%80%D0%B8%D0%BD%D0%B0_II" TargetMode="External"/><Relationship Id="rId29" Type="http://schemas.openxmlformats.org/officeDocument/2006/relationships/hyperlink" Target="http://letopisi.org/index.php/1919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ru.wikipedia.org/wiki/%D0%9B%D0%B5%D0%BD%D0%B8%D0%BD%D0%B3%D1%80%D0%B0%D0%B4%D1%81%D0%BA%D0%B0%D1%8F_%D0%BE%D0%B1%D0%BB%D0%B0%D1%81%D1%82%D1%8C" TargetMode="External"/><Relationship Id="rId24" Type="http://schemas.openxmlformats.org/officeDocument/2006/relationships/image" Target="media/image9.jpeg"/><Relationship Id="rId5" Type="http://schemas.openxmlformats.org/officeDocument/2006/relationships/image" Target="media/image2.jpeg"/><Relationship Id="rId15" Type="http://schemas.openxmlformats.org/officeDocument/2006/relationships/hyperlink" Target="https://ru.wikipedia.org/wiki/%D0%98%D0%B2%D0%B0%D0%BD_%D0%A4%D1%91%D0%B4%D0%BE%D1%80%D0%BE%D0%B2%D0%B8%D1%87_(%D0%BD%D0%BE%D0%B2%D0%B3%D0%BE%D1%80%D0%BE%D0%B4%D1%81%D0%BA%D0%B8%D0%B9_%D0%B1%D0%BE%D1%8F%D1%80%D0%B8%D0%BD)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://letopisi.org/index.php/%D0%A0%D0%BE%D0%BC%D0%B0%D0%BD%D0%BE%D0%B2%D0%BA%D0%B0,_%D1%83%D1%81%D0%B0%D0%B4%D1%8C%D0%B1%D0%B0,_%D0%B8%D0%BC%D0%B5%D0%BD%D0%B8%D0%B5_%D0%91%D0%B8%D1%81%D1%82%D1%80%D0%BE%D0%BC%D0%B0_%D0%98%D0%B2%D0%B0%D0%BD%D0%B0_%D0%9A%D0%B0%D1%80%D0%BB%D0%BE%D0%B2%D0%B8%D1%87%D0%B0,%D0%9A%D0%B8%D0%BD%D0%B3%D0%B8%D1%81%D0%B5%D0%BF%D0%BF%D1%81%D0%BA%D0%B8%D0%B9_%D1%80%D0%B0%D0%B9%D0%BE%D0%BD,_%D0%9B%D0%B5%D0%BD%D0%B8%D0%BD%D0%B3%D1%80%D0%B0%D0%B4%D1%81%D0%BA%D0%B0%D1%8F_%D0%BE%D0%B1%D0%BB%D0%B0%D1%81%D1%82%D1%8C" TargetMode="External"/><Relationship Id="rId10" Type="http://schemas.openxmlformats.org/officeDocument/2006/relationships/hyperlink" Target="https://ru.wikipedia.org/wiki/%D0%9A%D0%B8%D0%BD%D0%B3%D0%B8%D1%81%D0%B5%D0%BF%D0%BF" TargetMode="External"/><Relationship Id="rId19" Type="http://schemas.openxmlformats.org/officeDocument/2006/relationships/hyperlink" Target="https://ru.wikipedia.org/wiki/%D0%9F%D1%91%D1%82%D1%80_I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ru.wikipedia.org/wiki/%D0%9B%D1%83%D0%B3%D0%B0_(%D1%80%D0%B5%D0%BA%D0%B0)" TargetMode="External"/><Relationship Id="rId14" Type="http://schemas.openxmlformats.org/officeDocument/2006/relationships/hyperlink" Target="https://ru.wikipedia.org/wiki/%D0%91%D0%BE%D1%8F%D1%80%D0%B5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://letopisi.org/index.php/%D0%91%D0%B8%D1%81%D1%82%D1%80%D0%BE%D0%BC,_%D0%9A%D0%B0%D1%80%D0%BB_%D0%98%D0%B2%D0%B0%D0%BD%D0%BE%D0%B2%D0%B8%D1%87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1910</Words>
  <Characters>10892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Admin</cp:lastModifiedBy>
  <cp:revision>7</cp:revision>
  <dcterms:created xsi:type="dcterms:W3CDTF">2023-05-30T14:18:00Z</dcterms:created>
  <dcterms:modified xsi:type="dcterms:W3CDTF">2023-06-01T17:27:00Z</dcterms:modified>
</cp:coreProperties>
</file>